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E7F" w:rsidRPr="005D30AD" w:rsidRDefault="00836784" w:rsidP="004A0E7F">
      <w:pPr>
        <w:spacing w:after="0"/>
        <w:ind w:left="720"/>
        <w:jc w:val="center"/>
        <w:rPr>
          <w:rFonts w:ascii="Arial" w:hAnsi="Arial" w:cs="Arial"/>
          <w:color w:val="222222"/>
          <w:sz w:val="29"/>
          <w:szCs w:val="29"/>
          <w:shd w:val="clear" w:color="auto" w:fill="FFFFFF"/>
        </w:rPr>
      </w:pPr>
      <w:r w:rsidRPr="005D30AD">
        <w:rPr>
          <w:rFonts w:ascii="Arial" w:hAnsi="Arial" w:cs="Arial"/>
          <w:color w:val="222222"/>
          <w:sz w:val="29"/>
          <w:szCs w:val="29"/>
          <w:shd w:val="clear" w:color="auto" w:fill="FFFFFF"/>
        </w:rPr>
        <w:t xml:space="preserve">How to Use </w:t>
      </w:r>
      <w:proofErr w:type="spellStart"/>
      <w:r w:rsidRPr="005D30AD">
        <w:rPr>
          <w:rFonts w:ascii="Arial" w:hAnsi="Arial" w:cs="Arial"/>
          <w:color w:val="222222"/>
          <w:sz w:val="29"/>
          <w:szCs w:val="29"/>
          <w:shd w:val="clear" w:color="auto" w:fill="FFFFFF"/>
        </w:rPr>
        <w:t>TigerConnect</w:t>
      </w:r>
      <w:proofErr w:type="spellEnd"/>
      <w:r w:rsidRPr="005D30AD">
        <w:rPr>
          <w:rFonts w:ascii="Arial" w:hAnsi="Arial" w:cs="Arial"/>
          <w:color w:val="222222"/>
          <w:sz w:val="29"/>
          <w:szCs w:val="29"/>
          <w:shd w:val="clear" w:color="auto" w:fill="FFFFFF"/>
        </w:rPr>
        <w:t xml:space="preserve"> Features                            </w:t>
      </w:r>
    </w:p>
    <w:p w:rsidR="00646928" w:rsidRPr="005D30AD" w:rsidRDefault="005D30AD" w:rsidP="004A0E7F">
      <w:pPr>
        <w:spacing w:after="0"/>
        <w:ind w:left="720"/>
        <w:jc w:val="center"/>
        <w:rPr>
          <w:rFonts w:cstheme="minorHAnsi"/>
          <w:sz w:val="29"/>
          <w:szCs w:val="29"/>
        </w:rPr>
      </w:pPr>
      <w:r w:rsidRPr="005D30A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1536811</wp:posOffset>
                </wp:positionH>
                <wp:positionV relativeFrom="paragraph">
                  <wp:posOffset>7899205</wp:posOffset>
                </wp:positionV>
                <wp:extent cx="5134708" cy="776459"/>
                <wp:effectExtent l="0" t="0" r="889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708" cy="776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F43" w:rsidRPr="005D30AD" w:rsidRDefault="005A2F4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D30A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“Use </w:t>
                            </w:r>
                            <w:proofErr w:type="spellStart"/>
                            <w:r w:rsidRPr="005D30A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TigerConnect</w:t>
                            </w:r>
                            <w:proofErr w:type="spellEnd"/>
                            <w:r w:rsidRPr="005D30A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30AD">
                              <w:rPr>
                                <w:b/>
                                <w:sz w:val="36"/>
                                <w:szCs w:val="36"/>
                              </w:rPr>
                              <w:t>when communicating and sharing confidential information”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pt;margin-top:622pt;width:404.3pt;height:61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" stroked="f">
                <v:textbox>
                  <w:txbxContent>
                    <w:p w:rsidR="005A2F43" w:rsidRPr="005D30AD" w:rsidRDefault="005A2F4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D30A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“Use </w:t>
                      </w:r>
                      <w:proofErr w:type="spellStart"/>
                      <w:r w:rsidRPr="005D30AD">
                        <w:rPr>
                          <w:b/>
                          <w:color w:val="C00000"/>
                          <w:sz w:val="36"/>
                          <w:szCs w:val="36"/>
                        </w:rPr>
                        <w:t>TigerConnect</w:t>
                      </w:r>
                      <w:proofErr w:type="spellEnd"/>
                      <w:r w:rsidRPr="005D30A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Pr="005D30AD">
                        <w:rPr>
                          <w:b/>
                          <w:sz w:val="36"/>
                          <w:szCs w:val="36"/>
                        </w:rPr>
                        <w:t>when communicating and sharing confidential information”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30AD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140760</wp:posOffset>
            </wp:positionH>
            <wp:positionV relativeFrom="paragraph">
              <wp:posOffset>7999967</wp:posOffset>
            </wp:positionV>
            <wp:extent cx="1040661" cy="1040661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61" cy="104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0AD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A45B4E1">
            <wp:simplePos x="0" y="0"/>
            <wp:positionH relativeFrom="column">
              <wp:posOffset>572630</wp:posOffset>
            </wp:positionH>
            <wp:positionV relativeFrom="paragraph">
              <wp:posOffset>7714901</wp:posOffset>
            </wp:positionV>
            <wp:extent cx="894303" cy="1098186"/>
            <wp:effectExtent l="0" t="0" r="127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03" cy="1098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784" w:rsidRPr="005D30AD">
        <w:rPr>
          <w:rFonts w:ascii="Arial" w:hAnsi="Arial" w:cs="Arial"/>
          <w:color w:val="222222"/>
          <w:sz w:val="29"/>
          <w:szCs w:val="29"/>
          <w:shd w:val="clear" w:color="auto" w:fill="FFFFFF"/>
        </w:rPr>
        <w:t>Home Health / Visiting Nurse / Home Hospice</w:t>
      </w:r>
    </w:p>
    <w:tbl>
      <w:tblPr>
        <w:tblStyle w:val="GridTable2-Accent1"/>
        <w:tblW w:w="6442" w:type="pct"/>
        <w:tblInd w:w="-1440" w:type="dxa"/>
        <w:tblLook w:val="04A0" w:firstRow="1" w:lastRow="0" w:firstColumn="1" w:lastColumn="0" w:noHBand="0" w:noVBand="1"/>
      </w:tblPr>
      <w:tblGrid>
        <w:gridCol w:w="1316"/>
        <w:gridCol w:w="5553"/>
        <w:gridCol w:w="5190"/>
      </w:tblGrid>
      <w:tr w:rsidR="002B59B3" w:rsidRPr="005D30AD" w:rsidTr="00982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</w:tcPr>
          <w:p w:rsidR="00646928" w:rsidRPr="005D30AD" w:rsidRDefault="00646928" w:rsidP="002B59B3">
            <w:pPr>
              <w:rPr>
                <w:rFonts w:cstheme="minorHAnsi"/>
              </w:rPr>
            </w:pPr>
            <w:r w:rsidRPr="005D30AD">
              <w:rPr>
                <w:rFonts w:cstheme="minorHAnsi"/>
              </w:rPr>
              <w:t>Features</w:t>
            </w:r>
          </w:p>
        </w:tc>
        <w:tc>
          <w:tcPr>
            <w:tcW w:w="2302" w:type="pct"/>
          </w:tcPr>
          <w:p w:rsidR="00646928" w:rsidRPr="005D30AD" w:rsidRDefault="00646928" w:rsidP="002B59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30AD">
              <w:rPr>
                <w:rFonts w:cstheme="minorHAnsi"/>
              </w:rPr>
              <w:t>Description</w:t>
            </w:r>
          </w:p>
        </w:tc>
        <w:tc>
          <w:tcPr>
            <w:tcW w:w="2152" w:type="pct"/>
          </w:tcPr>
          <w:p w:rsidR="00646928" w:rsidRPr="005D30AD" w:rsidRDefault="00646928" w:rsidP="002B59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30AD">
              <w:rPr>
                <w:rFonts w:cstheme="minorHAnsi"/>
              </w:rPr>
              <w:t>Use Case</w:t>
            </w:r>
          </w:p>
        </w:tc>
      </w:tr>
      <w:tr w:rsidR="002B59B3" w:rsidRPr="005D30AD" w:rsidTr="00982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shd w:val="clear" w:color="auto" w:fill="FFFFFF" w:themeFill="background1"/>
            <w:vAlign w:val="bottom"/>
          </w:tcPr>
          <w:p w:rsidR="00646928" w:rsidRPr="005D30AD" w:rsidRDefault="002B59B3" w:rsidP="00737B7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Secure Messaging</w:t>
            </w:r>
          </w:p>
        </w:tc>
        <w:tc>
          <w:tcPr>
            <w:tcW w:w="2302" w:type="pct"/>
            <w:shd w:val="clear" w:color="auto" w:fill="FFFFFF" w:themeFill="background1"/>
            <w:vAlign w:val="bottom"/>
          </w:tcPr>
          <w:p w:rsidR="00646928" w:rsidRPr="005D30AD" w:rsidRDefault="002B59B3" w:rsidP="00737B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Keep messages private with a fully encrypted, end-to-end, secure texting solution</w:t>
            </w:r>
          </w:p>
        </w:tc>
        <w:tc>
          <w:tcPr>
            <w:tcW w:w="2152" w:type="pct"/>
            <w:shd w:val="clear" w:color="auto" w:fill="FFFFFF" w:themeFill="background1"/>
          </w:tcPr>
          <w:p w:rsidR="00646928" w:rsidRPr="005D30AD" w:rsidRDefault="002B59B3" w:rsidP="002B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For day-to-day quick clinical communication containing PHI.  To reduce phone calls and emails for quick response issues.</w:t>
            </w:r>
          </w:p>
          <w:p w:rsidR="002B59B3" w:rsidRPr="005D30AD" w:rsidRDefault="002B59B3" w:rsidP="002B59B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Change visit type</w:t>
            </w:r>
          </w:p>
          <w:p w:rsidR="002B59B3" w:rsidRPr="005D30AD" w:rsidRDefault="002B59B3" w:rsidP="002B59B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Change visit date</w:t>
            </w:r>
          </w:p>
          <w:p w:rsidR="002B59B3" w:rsidRPr="005D30AD" w:rsidRDefault="002B59B3" w:rsidP="002B59B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Care Team coordinator to nurse with patient visit updates</w:t>
            </w:r>
          </w:p>
        </w:tc>
      </w:tr>
      <w:tr w:rsidR="00737B7E" w:rsidRPr="005D30AD" w:rsidTr="00982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shd w:val="clear" w:color="auto" w:fill="FFFFFF" w:themeFill="background1"/>
            <w:vAlign w:val="bottom"/>
          </w:tcPr>
          <w:p w:rsidR="00737B7E" w:rsidRPr="005D30AD" w:rsidRDefault="00737B7E" w:rsidP="00737B7E">
            <w:pPr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Priority Messaging</w:t>
            </w:r>
          </w:p>
        </w:tc>
        <w:tc>
          <w:tcPr>
            <w:tcW w:w="2302" w:type="pct"/>
            <w:shd w:val="clear" w:color="auto" w:fill="FFFFFF" w:themeFill="background1"/>
            <w:vAlign w:val="bottom"/>
          </w:tcPr>
          <w:p w:rsidR="00737B7E" w:rsidRPr="005D30AD" w:rsidRDefault="00971A3E" w:rsidP="00737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Send high priority messages that stay at the top of the recipient's inbox and specify a unique alert for instant differentiation.</w:t>
            </w:r>
          </w:p>
        </w:tc>
        <w:tc>
          <w:tcPr>
            <w:tcW w:w="2152" w:type="pct"/>
            <w:shd w:val="clear" w:color="auto" w:fill="FFFFFF" w:themeFill="background1"/>
          </w:tcPr>
          <w:p w:rsidR="00737B7E" w:rsidRPr="005D30AD" w:rsidRDefault="00971A3E" w:rsidP="00737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To escalate urgent patient issues that require quick response/attention.</w:t>
            </w:r>
          </w:p>
          <w:p w:rsidR="00971A3E" w:rsidRPr="005D30AD" w:rsidRDefault="00971A3E" w:rsidP="00971A3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Change SOC Date</w:t>
            </w:r>
          </w:p>
          <w:p w:rsidR="00971A3E" w:rsidRPr="005D30AD" w:rsidRDefault="00971A3E" w:rsidP="00971A3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Urgent/Complex or Escalation situations</w:t>
            </w:r>
          </w:p>
          <w:p w:rsidR="00971A3E" w:rsidRPr="005D30AD" w:rsidRDefault="00971A3E" w:rsidP="00971A3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Unplanned discharge, etc.</w:t>
            </w:r>
          </w:p>
        </w:tc>
      </w:tr>
      <w:tr w:rsidR="00737B7E" w:rsidRPr="005D30AD" w:rsidTr="00982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shd w:val="clear" w:color="auto" w:fill="FFFFFF" w:themeFill="background1"/>
            <w:vAlign w:val="bottom"/>
          </w:tcPr>
          <w:p w:rsidR="00737B7E" w:rsidRPr="005D30AD" w:rsidRDefault="00971A3E" w:rsidP="00737B7E">
            <w:pPr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Group Messaging</w:t>
            </w:r>
          </w:p>
        </w:tc>
        <w:tc>
          <w:tcPr>
            <w:tcW w:w="2302" w:type="pct"/>
            <w:shd w:val="clear" w:color="auto" w:fill="FFFFFF" w:themeFill="background1"/>
            <w:vAlign w:val="bottom"/>
          </w:tcPr>
          <w:p w:rsidR="00737B7E" w:rsidRPr="005D30AD" w:rsidRDefault="00971A3E" w:rsidP="00737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Create groups to improve collaboration and see who has read your messages and when.</w:t>
            </w:r>
          </w:p>
        </w:tc>
        <w:tc>
          <w:tcPr>
            <w:tcW w:w="2152" w:type="pct"/>
            <w:shd w:val="clear" w:color="auto" w:fill="FFFFFF" w:themeFill="background1"/>
          </w:tcPr>
          <w:p w:rsidR="00737B7E" w:rsidRPr="005D30AD" w:rsidRDefault="00971A3E" w:rsidP="00737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Use group Messaging for team collaboration to improve care coordination</w:t>
            </w:r>
          </w:p>
          <w:p w:rsidR="00971A3E" w:rsidRPr="005D30AD" w:rsidRDefault="00971A3E" w:rsidP="00971A3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Communicate with Clinical manager /Office if patient is not ready for Transition care</w:t>
            </w:r>
          </w:p>
        </w:tc>
      </w:tr>
      <w:tr w:rsidR="00737B7E" w:rsidRPr="005D30AD" w:rsidTr="00982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shd w:val="clear" w:color="auto" w:fill="FFFFFF" w:themeFill="background1"/>
            <w:vAlign w:val="bottom"/>
          </w:tcPr>
          <w:p w:rsidR="00737B7E" w:rsidRPr="005D30AD" w:rsidRDefault="00971A3E" w:rsidP="00737B7E">
            <w:pPr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Do Not Disturb</w:t>
            </w:r>
          </w:p>
        </w:tc>
        <w:tc>
          <w:tcPr>
            <w:tcW w:w="2302" w:type="pct"/>
            <w:shd w:val="clear" w:color="auto" w:fill="FFFFFF" w:themeFill="background1"/>
            <w:vAlign w:val="bottom"/>
          </w:tcPr>
          <w:p w:rsidR="00737B7E" w:rsidRPr="005D30AD" w:rsidRDefault="00971A3E" w:rsidP="00737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Users can set their status Do Not Disturb to let teammates know when they are not available. Users can set an Auto-Reply message (Out of Office) with this feature.</w:t>
            </w:r>
          </w:p>
        </w:tc>
        <w:tc>
          <w:tcPr>
            <w:tcW w:w="2152" w:type="pct"/>
            <w:shd w:val="clear" w:color="auto" w:fill="FFFFFF" w:themeFill="background1"/>
          </w:tcPr>
          <w:p w:rsidR="00737B7E" w:rsidRPr="005D30AD" w:rsidRDefault="00971A3E" w:rsidP="00737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Set to Do Not Disturb when:</w:t>
            </w:r>
          </w:p>
          <w:p w:rsidR="00971A3E" w:rsidRPr="005D30AD" w:rsidRDefault="00971A3E" w:rsidP="00971A3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On PTO/Off Duty</w:t>
            </w:r>
          </w:p>
          <w:p w:rsidR="00971A3E" w:rsidRPr="005D30AD" w:rsidRDefault="00971A3E" w:rsidP="00971A3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In Training</w:t>
            </w:r>
          </w:p>
          <w:p w:rsidR="00971A3E" w:rsidRPr="005D30AD" w:rsidRDefault="00971A3E" w:rsidP="00971A3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During visits that require no interruptions</w:t>
            </w:r>
          </w:p>
        </w:tc>
      </w:tr>
      <w:tr w:rsidR="00737B7E" w:rsidRPr="005D30AD" w:rsidTr="00982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shd w:val="clear" w:color="auto" w:fill="FFFFFF" w:themeFill="background1"/>
            <w:vAlign w:val="bottom"/>
          </w:tcPr>
          <w:p w:rsidR="00737B7E" w:rsidRPr="005D30AD" w:rsidRDefault="00971A3E" w:rsidP="00737B7E">
            <w:pPr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Auto Forward</w:t>
            </w:r>
          </w:p>
        </w:tc>
        <w:tc>
          <w:tcPr>
            <w:tcW w:w="2302" w:type="pct"/>
            <w:shd w:val="clear" w:color="auto" w:fill="FFFFFF" w:themeFill="background1"/>
            <w:vAlign w:val="bottom"/>
          </w:tcPr>
          <w:p w:rsidR="00737B7E" w:rsidRPr="005D30AD" w:rsidRDefault="00971A3E" w:rsidP="00737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When in Do Not Disturb Mode, have messages automatically forwarded to another clinician/office staff for coverage.</w:t>
            </w:r>
          </w:p>
        </w:tc>
        <w:tc>
          <w:tcPr>
            <w:tcW w:w="2152" w:type="pct"/>
            <w:shd w:val="clear" w:color="auto" w:fill="FFFFFF" w:themeFill="background1"/>
          </w:tcPr>
          <w:p w:rsidR="00154073" w:rsidRPr="005D30AD" w:rsidRDefault="00154073" w:rsidP="00737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 xml:space="preserve">Field Coverage: </w:t>
            </w:r>
          </w:p>
          <w:p w:rsidR="00737B7E" w:rsidRPr="005D30AD" w:rsidRDefault="00154073" w:rsidP="004A0E7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Appointing someone to cover you within TC will help your internal group and other Service Lines know who is currently covering the patient; for more efficient care.</w:t>
            </w:r>
          </w:p>
        </w:tc>
      </w:tr>
      <w:tr w:rsidR="00737B7E" w:rsidRPr="005D30AD" w:rsidTr="00982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shd w:val="clear" w:color="auto" w:fill="FFFFFF" w:themeFill="background1"/>
            <w:vAlign w:val="bottom"/>
          </w:tcPr>
          <w:p w:rsidR="00737B7E" w:rsidRPr="005D30AD" w:rsidRDefault="00154073" w:rsidP="00737B7E">
            <w:pPr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Broadcast Messaging</w:t>
            </w:r>
          </w:p>
        </w:tc>
        <w:tc>
          <w:tcPr>
            <w:tcW w:w="2302" w:type="pct"/>
            <w:shd w:val="clear" w:color="auto" w:fill="FFFFFF" w:themeFill="background1"/>
            <w:vAlign w:val="bottom"/>
          </w:tcPr>
          <w:p w:rsidR="00737B7E" w:rsidRPr="005D30AD" w:rsidRDefault="00154073" w:rsidP="00737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Send messages to your entire organization or subgroups using admin-configured distribution lists.</w:t>
            </w:r>
          </w:p>
        </w:tc>
        <w:tc>
          <w:tcPr>
            <w:tcW w:w="2152" w:type="pct"/>
            <w:shd w:val="clear" w:color="auto" w:fill="FFFFFF" w:themeFill="background1"/>
          </w:tcPr>
          <w:p w:rsidR="004A0E7F" w:rsidRPr="005D30AD" w:rsidRDefault="004A0E7F" w:rsidP="00737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Use Broadcast Messaging:</w:t>
            </w:r>
          </w:p>
          <w:p w:rsidR="00737B7E" w:rsidRPr="005D30AD" w:rsidRDefault="00154073" w:rsidP="004A0E7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To address Large groups within service line/or Org-wide; Secure so messages can contain proprietary information; Reply feature only sends reply messages to sender, not to all recipients</w:t>
            </w:r>
          </w:p>
        </w:tc>
      </w:tr>
      <w:tr w:rsidR="00737B7E" w:rsidRPr="005D30AD" w:rsidTr="00982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shd w:val="clear" w:color="auto" w:fill="FFFFFF" w:themeFill="background1"/>
            <w:vAlign w:val="bottom"/>
          </w:tcPr>
          <w:p w:rsidR="00737B7E" w:rsidRPr="005D30AD" w:rsidRDefault="00154073" w:rsidP="00737B7E">
            <w:pPr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Delivery Confirmation</w:t>
            </w:r>
          </w:p>
        </w:tc>
        <w:tc>
          <w:tcPr>
            <w:tcW w:w="2302" w:type="pct"/>
            <w:shd w:val="clear" w:color="auto" w:fill="FFFFFF" w:themeFill="background1"/>
            <w:vAlign w:val="bottom"/>
          </w:tcPr>
          <w:p w:rsidR="00737B7E" w:rsidRPr="005D30AD" w:rsidRDefault="00154073" w:rsidP="00737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Know instantly when messages have sent, delivered, and read.</w:t>
            </w:r>
          </w:p>
        </w:tc>
        <w:tc>
          <w:tcPr>
            <w:tcW w:w="2152" w:type="pct"/>
            <w:shd w:val="clear" w:color="auto" w:fill="FFFFFF" w:themeFill="background1"/>
          </w:tcPr>
          <w:p w:rsidR="004A0E7F" w:rsidRPr="005D30AD" w:rsidRDefault="00154073" w:rsidP="00737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 xml:space="preserve">Use delivery </w:t>
            </w:r>
            <w:r w:rsidR="004A0E7F" w:rsidRPr="005D30AD">
              <w:rPr>
                <w:rFonts w:cstheme="minorHAnsi"/>
                <w:sz w:val="20"/>
                <w:szCs w:val="20"/>
              </w:rPr>
              <w:t>confirmation:</w:t>
            </w:r>
            <w:r w:rsidRPr="005D30A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37B7E" w:rsidRPr="005D30AD" w:rsidRDefault="004A0E7F" w:rsidP="004A0E7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T</w:t>
            </w:r>
            <w:r w:rsidR="00154073" w:rsidRPr="005D30AD">
              <w:rPr>
                <w:rFonts w:cstheme="minorHAnsi"/>
                <w:sz w:val="20"/>
                <w:szCs w:val="20"/>
              </w:rPr>
              <w:t>o know if your message was sent successfully and when the message was read by the recipient.  Even if you do not receive a quick reply, you will know that the recipient is aware of your message details.</w:t>
            </w:r>
          </w:p>
        </w:tc>
      </w:tr>
      <w:tr w:rsidR="00737B7E" w:rsidRPr="005D30AD" w:rsidTr="00982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shd w:val="clear" w:color="auto" w:fill="FFFFFF" w:themeFill="background1"/>
            <w:vAlign w:val="bottom"/>
          </w:tcPr>
          <w:p w:rsidR="00737B7E" w:rsidRPr="005D30AD" w:rsidRDefault="00154073" w:rsidP="00737B7E">
            <w:pPr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Message Recall</w:t>
            </w:r>
          </w:p>
        </w:tc>
        <w:tc>
          <w:tcPr>
            <w:tcW w:w="2302" w:type="pct"/>
            <w:shd w:val="clear" w:color="auto" w:fill="FFFFFF" w:themeFill="background1"/>
            <w:vAlign w:val="bottom"/>
          </w:tcPr>
          <w:p w:rsidR="00737B7E" w:rsidRPr="005D30AD" w:rsidRDefault="00154073" w:rsidP="00737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Recall a message and attachments before or after it has been read.</w:t>
            </w:r>
          </w:p>
        </w:tc>
        <w:tc>
          <w:tcPr>
            <w:tcW w:w="2152" w:type="pct"/>
            <w:shd w:val="clear" w:color="auto" w:fill="FFFFFF" w:themeFill="background1"/>
          </w:tcPr>
          <w:p w:rsidR="004A0E7F" w:rsidRPr="005D30AD" w:rsidRDefault="00154073" w:rsidP="00737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Use to recall a message</w:t>
            </w:r>
            <w:r w:rsidR="004A0E7F" w:rsidRPr="005D30AD">
              <w:rPr>
                <w:rFonts w:cstheme="minorHAnsi"/>
                <w:sz w:val="20"/>
                <w:szCs w:val="20"/>
              </w:rPr>
              <w:t>:</w:t>
            </w:r>
          </w:p>
          <w:p w:rsidR="00737B7E" w:rsidRPr="005D30AD" w:rsidRDefault="004A0E7F" w:rsidP="004A0E7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T</w:t>
            </w:r>
            <w:r w:rsidR="00154073" w:rsidRPr="005D30AD">
              <w:rPr>
                <w:rFonts w:cstheme="minorHAnsi"/>
                <w:sz w:val="20"/>
                <w:szCs w:val="20"/>
              </w:rPr>
              <w:t xml:space="preserve">hat was sent to the wrong recipient.  Please note that only team members involved in the current patient case should receive messages that revolve around that patient’s care.   </w:t>
            </w:r>
          </w:p>
        </w:tc>
        <w:bookmarkStart w:id="0" w:name="_GoBack"/>
        <w:bookmarkEnd w:id="0"/>
      </w:tr>
      <w:tr w:rsidR="00737B7E" w:rsidRPr="005D30AD" w:rsidTr="00982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shd w:val="clear" w:color="auto" w:fill="FFFFFF" w:themeFill="background1"/>
            <w:vAlign w:val="bottom"/>
          </w:tcPr>
          <w:p w:rsidR="00737B7E" w:rsidRPr="005D30AD" w:rsidRDefault="00154073" w:rsidP="00737B7E">
            <w:pPr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Geolocator</w:t>
            </w:r>
          </w:p>
        </w:tc>
        <w:tc>
          <w:tcPr>
            <w:tcW w:w="2302" w:type="pct"/>
            <w:shd w:val="clear" w:color="auto" w:fill="FFFFFF" w:themeFill="background1"/>
            <w:vAlign w:val="bottom"/>
          </w:tcPr>
          <w:p w:rsidR="00737B7E" w:rsidRPr="005D30AD" w:rsidRDefault="00154073" w:rsidP="00737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Click the Locator icon on the Advanced Functionality Bar to open Google maps and send your exact location</w:t>
            </w:r>
          </w:p>
        </w:tc>
        <w:tc>
          <w:tcPr>
            <w:tcW w:w="2152" w:type="pct"/>
            <w:shd w:val="clear" w:color="auto" w:fill="FFFFFF" w:themeFill="background1"/>
          </w:tcPr>
          <w:p w:rsidR="004A0E7F" w:rsidRPr="005D30AD" w:rsidRDefault="004A0E7F" w:rsidP="00737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Location:</w:t>
            </w:r>
          </w:p>
          <w:p w:rsidR="00737B7E" w:rsidRPr="005D30AD" w:rsidRDefault="00425460" w:rsidP="004A0E7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L</w:t>
            </w:r>
            <w:r w:rsidR="00154073" w:rsidRPr="005D30AD">
              <w:rPr>
                <w:rFonts w:cstheme="minorHAnsi"/>
                <w:sz w:val="20"/>
                <w:szCs w:val="20"/>
              </w:rPr>
              <w:t>et appropriate Branch Office Staff, know your exact location/status when on the way to a visit</w:t>
            </w:r>
          </w:p>
        </w:tc>
      </w:tr>
      <w:tr w:rsidR="00737B7E" w:rsidRPr="005D30AD" w:rsidTr="00982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shd w:val="clear" w:color="auto" w:fill="FFFFFF" w:themeFill="background1"/>
            <w:vAlign w:val="bottom"/>
          </w:tcPr>
          <w:p w:rsidR="00737B7E" w:rsidRPr="005D30AD" w:rsidRDefault="00154073" w:rsidP="00737B7E">
            <w:pPr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Secure Attachments</w:t>
            </w:r>
          </w:p>
        </w:tc>
        <w:tc>
          <w:tcPr>
            <w:tcW w:w="2302" w:type="pct"/>
            <w:shd w:val="clear" w:color="auto" w:fill="FFFFFF" w:themeFill="background1"/>
            <w:vAlign w:val="bottom"/>
          </w:tcPr>
          <w:p w:rsidR="00737B7E" w:rsidRPr="005D30AD" w:rsidRDefault="00154073" w:rsidP="00737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 xml:space="preserve">Securely attach photos, voice notes, PDFs and other files from the apps like Box, Google Drive, </w:t>
            </w:r>
            <w:proofErr w:type="spellStart"/>
            <w:r w:rsidRPr="005D30AD">
              <w:rPr>
                <w:rFonts w:cstheme="minorHAnsi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152" w:type="pct"/>
            <w:shd w:val="clear" w:color="auto" w:fill="FFFFFF" w:themeFill="background1"/>
          </w:tcPr>
          <w:p w:rsidR="004A0E7F" w:rsidRPr="005D30AD" w:rsidRDefault="004A0E7F" w:rsidP="00737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>Information:</w:t>
            </w:r>
          </w:p>
          <w:p w:rsidR="00737B7E" w:rsidRPr="005D30AD" w:rsidRDefault="00982D75" w:rsidP="004A0E7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0AD">
              <w:rPr>
                <w:rFonts w:cstheme="minorHAnsi"/>
                <w:sz w:val="20"/>
                <w:szCs w:val="20"/>
              </w:rPr>
              <w:t xml:space="preserve">Mobile </w:t>
            </w:r>
            <w:r w:rsidR="008357C8" w:rsidRPr="005D30AD">
              <w:rPr>
                <w:rFonts w:cstheme="minorHAnsi"/>
                <w:sz w:val="20"/>
                <w:szCs w:val="20"/>
              </w:rPr>
              <w:t xml:space="preserve">Devices can receive attachments via </w:t>
            </w:r>
            <w:proofErr w:type="spellStart"/>
            <w:proofErr w:type="gramStart"/>
            <w:r w:rsidR="008357C8" w:rsidRPr="005D30AD">
              <w:rPr>
                <w:rFonts w:cstheme="minorHAnsi"/>
                <w:sz w:val="20"/>
                <w:szCs w:val="20"/>
              </w:rPr>
              <w:t>TigerConnect</w:t>
            </w:r>
            <w:proofErr w:type="spellEnd"/>
            <w:proofErr w:type="gramEnd"/>
            <w:r w:rsidR="008357C8" w:rsidRPr="005D30AD">
              <w:rPr>
                <w:rFonts w:cstheme="minorHAnsi"/>
                <w:sz w:val="20"/>
                <w:szCs w:val="20"/>
              </w:rPr>
              <w:t xml:space="preserve"> but it cannot save those attachments on the</w:t>
            </w:r>
            <w:r w:rsidRPr="005D30AD">
              <w:rPr>
                <w:rFonts w:cstheme="minorHAnsi"/>
                <w:sz w:val="20"/>
                <w:szCs w:val="20"/>
              </w:rPr>
              <w:t xml:space="preserve"> Mobile Device</w:t>
            </w:r>
          </w:p>
        </w:tc>
      </w:tr>
    </w:tbl>
    <w:p w:rsidR="00A00664" w:rsidRPr="005D30AD" w:rsidRDefault="00A00664" w:rsidP="007F70BA">
      <w:pPr>
        <w:rPr>
          <w:sz w:val="36"/>
          <w:szCs w:val="36"/>
        </w:rPr>
      </w:pPr>
    </w:p>
    <w:sectPr w:rsidR="00A00664" w:rsidRPr="005D30AD" w:rsidSect="007F70BA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3BE" w:rsidRPr="005D30AD" w:rsidRDefault="007113BE" w:rsidP="00646928">
      <w:pPr>
        <w:spacing w:after="0" w:line="240" w:lineRule="auto"/>
        <w:rPr>
          <w:sz w:val="20"/>
          <w:szCs w:val="20"/>
        </w:rPr>
      </w:pPr>
      <w:r w:rsidRPr="005D30AD">
        <w:rPr>
          <w:sz w:val="20"/>
          <w:szCs w:val="20"/>
        </w:rPr>
        <w:separator/>
      </w:r>
    </w:p>
  </w:endnote>
  <w:endnote w:type="continuationSeparator" w:id="0">
    <w:p w:rsidR="007113BE" w:rsidRPr="005D30AD" w:rsidRDefault="007113BE" w:rsidP="00646928">
      <w:pPr>
        <w:spacing w:after="0" w:line="240" w:lineRule="auto"/>
        <w:rPr>
          <w:sz w:val="20"/>
          <w:szCs w:val="20"/>
        </w:rPr>
      </w:pPr>
      <w:r w:rsidRPr="005D30A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3BE" w:rsidRPr="005D30AD" w:rsidRDefault="007113BE" w:rsidP="00646928">
      <w:pPr>
        <w:spacing w:after="0" w:line="240" w:lineRule="auto"/>
        <w:rPr>
          <w:sz w:val="20"/>
          <w:szCs w:val="20"/>
        </w:rPr>
      </w:pPr>
      <w:r w:rsidRPr="005D30AD">
        <w:rPr>
          <w:sz w:val="20"/>
          <w:szCs w:val="20"/>
        </w:rPr>
        <w:separator/>
      </w:r>
    </w:p>
  </w:footnote>
  <w:footnote w:type="continuationSeparator" w:id="0">
    <w:p w:rsidR="007113BE" w:rsidRPr="005D30AD" w:rsidRDefault="007113BE" w:rsidP="00646928">
      <w:pPr>
        <w:spacing w:after="0" w:line="240" w:lineRule="auto"/>
        <w:rPr>
          <w:sz w:val="20"/>
          <w:szCs w:val="20"/>
        </w:rPr>
      </w:pPr>
      <w:r w:rsidRPr="005D30AD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28" w:rsidRPr="005D30AD" w:rsidRDefault="00C17E55">
    <w:pPr>
      <w:pStyle w:val="Header"/>
      <w:rPr>
        <w:sz w:val="20"/>
        <w:szCs w:val="20"/>
      </w:rPr>
    </w:pPr>
    <w:r w:rsidRPr="005D30AD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-480060</wp:posOffset>
          </wp:positionV>
          <wp:extent cx="7757160" cy="3581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30AD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-68580</wp:posOffset>
          </wp:positionV>
          <wp:extent cx="1795145" cy="590740"/>
          <wp:effectExtent l="0" t="0" r="0" b="0"/>
          <wp:wrapNone/>
          <wp:docPr id="2" name="Picture 2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gerConnect_Full_Color_Logo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45" cy="59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5A86"/>
    <w:multiLevelType w:val="hybridMultilevel"/>
    <w:tmpl w:val="1ABE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0042"/>
    <w:multiLevelType w:val="hybridMultilevel"/>
    <w:tmpl w:val="A8DE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5FBB"/>
    <w:multiLevelType w:val="hybridMultilevel"/>
    <w:tmpl w:val="6BA0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1016D"/>
    <w:multiLevelType w:val="hybridMultilevel"/>
    <w:tmpl w:val="A9D0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4153D"/>
    <w:multiLevelType w:val="hybridMultilevel"/>
    <w:tmpl w:val="DA72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28"/>
    <w:rsid w:val="00154073"/>
    <w:rsid w:val="0023294E"/>
    <w:rsid w:val="002B59B3"/>
    <w:rsid w:val="00365523"/>
    <w:rsid w:val="00425460"/>
    <w:rsid w:val="004A0E7F"/>
    <w:rsid w:val="005A2F43"/>
    <w:rsid w:val="005D30AD"/>
    <w:rsid w:val="00646928"/>
    <w:rsid w:val="006777DC"/>
    <w:rsid w:val="007077ED"/>
    <w:rsid w:val="007113BE"/>
    <w:rsid w:val="00737B7E"/>
    <w:rsid w:val="007F70BA"/>
    <w:rsid w:val="008357C8"/>
    <w:rsid w:val="00836784"/>
    <w:rsid w:val="00971A3E"/>
    <w:rsid w:val="00982D75"/>
    <w:rsid w:val="00A00664"/>
    <w:rsid w:val="00C17E55"/>
    <w:rsid w:val="00DF4EC0"/>
    <w:rsid w:val="00E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38570"/>
  <w15:chartTrackingRefBased/>
  <w15:docId w15:val="{10831893-D2CE-474E-A60C-EE4F82DA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28"/>
  </w:style>
  <w:style w:type="paragraph" w:styleId="Footer">
    <w:name w:val="footer"/>
    <w:basedOn w:val="Normal"/>
    <w:link w:val="FooterChar"/>
    <w:uiPriority w:val="99"/>
    <w:unhideWhenUsed/>
    <w:rsid w:val="0064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28"/>
  </w:style>
  <w:style w:type="table" w:styleId="TableGrid">
    <w:name w:val="Table Grid"/>
    <w:basedOn w:val="TableNormal"/>
    <w:uiPriority w:val="39"/>
    <w:rsid w:val="0064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4692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692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64692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B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Yow</dc:creator>
  <cp:keywords/>
  <dc:description/>
  <cp:lastModifiedBy>Felicia Yow</cp:lastModifiedBy>
  <cp:revision>7</cp:revision>
  <dcterms:created xsi:type="dcterms:W3CDTF">2019-06-17T20:07:00Z</dcterms:created>
  <dcterms:modified xsi:type="dcterms:W3CDTF">2019-06-21T21:04:00Z</dcterms:modified>
</cp:coreProperties>
</file>